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5EC" w:rsidRDefault="00BA75EC" w:rsidP="00820F05">
      <w:pPr>
        <w:spacing w:after="0" w:line="240" w:lineRule="auto"/>
        <w:ind w:left="8496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УТВЕРЖДАЮ</w:t>
      </w:r>
    </w:p>
    <w:p w:rsidR="00BA75EC" w:rsidRDefault="00BA75EC" w:rsidP="00820F05">
      <w:pPr>
        <w:spacing w:after="0" w:line="240" w:lineRule="auto"/>
        <w:ind w:left="9912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МАУ «Дворец искусств»</w:t>
      </w:r>
    </w:p>
    <w:p w:rsidR="00BA75EC" w:rsidRDefault="00BA75EC" w:rsidP="00820F05">
      <w:pPr>
        <w:spacing w:after="0" w:line="240" w:lineRule="auto"/>
        <w:ind w:left="9912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_______________Курушина Т.А.</w:t>
      </w:r>
    </w:p>
    <w:p w:rsidR="00820F05" w:rsidRDefault="00820F05" w:rsidP="00BA7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D1356" w:rsidRDefault="008D1356" w:rsidP="00BA7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A75EC" w:rsidRDefault="00BA75EC" w:rsidP="00BA75EC">
      <w:pPr>
        <w:jc w:val="center"/>
        <w:rPr>
          <w:rFonts w:ascii="Times New Roman" w:hAnsi="Times New Roman" w:cs="Times New Roman"/>
          <w:sz w:val="24"/>
          <w:szCs w:val="24"/>
        </w:rPr>
      </w:pPr>
      <w:r w:rsidRPr="007B4AEF">
        <w:rPr>
          <w:rFonts w:ascii="Times New Roman" w:hAnsi="Times New Roman" w:cs="Times New Roman"/>
          <w:sz w:val="24"/>
          <w:szCs w:val="24"/>
        </w:rPr>
        <w:t>Отчет о выполнении плана мероприятий по противодействию</w:t>
      </w:r>
      <w:r w:rsidRPr="007B4AEF">
        <w:rPr>
          <w:rFonts w:ascii="Times New Roman" w:hAnsi="Times New Roman" w:cs="Times New Roman"/>
          <w:sz w:val="24"/>
          <w:szCs w:val="24"/>
        </w:rPr>
        <w:br/>
        <w:t>коррупции в МАУ «Дворец искусств»</w:t>
      </w:r>
      <w:r w:rsidRPr="007B4AEF">
        <w:rPr>
          <w:rFonts w:ascii="Times New Roman" w:hAnsi="Times New Roman" w:cs="Times New Roman"/>
          <w:sz w:val="24"/>
          <w:szCs w:val="24"/>
        </w:rPr>
        <w:br/>
        <w:t xml:space="preserve">за </w:t>
      </w:r>
      <w:r>
        <w:rPr>
          <w:rFonts w:ascii="Times New Roman" w:hAnsi="Times New Roman" w:cs="Times New Roman"/>
          <w:sz w:val="24"/>
          <w:szCs w:val="24"/>
        </w:rPr>
        <w:t xml:space="preserve">1 квартал </w:t>
      </w:r>
      <w:r w:rsidRPr="002B006D">
        <w:rPr>
          <w:rFonts w:ascii="Times New Roman" w:hAnsi="Times New Roman" w:cs="Times New Roman"/>
          <w:sz w:val="24"/>
          <w:szCs w:val="24"/>
        </w:rPr>
        <w:t xml:space="preserve"> </w:t>
      </w:r>
      <w:r w:rsidRPr="007B4AEF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B4AE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8D1356" w:rsidRDefault="008D1356" w:rsidP="00BA75EC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458" w:type="dxa"/>
        <w:tblInd w:w="441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0"/>
        <w:gridCol w:w="2268"/>
        <w:gridCol w:w="6520"/>
      </w:tblGrid>
      <w:tr w:rsidR="00BA75EC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Мероприятия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Сроки исполнения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Информация о реализации мероприятия</w:t>
            </w:r>
          </w:p>
        </w:tc>
      </w:tr>
      <w:tr w:rsidR="00BA75EC" w:rsidRPr="008D1356" w:rsidTr="00E33AA0">
        <w:tc>
          <w:tcPr>
            <w:tcW w:w="144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8D1356">
              <w:rPr>
                <w:rFonts w:ascii="Times New Roman" w:hAnsi="Times New Roman" w:cs="Times New Roman"/>
                <w:b/>
                <w:lang w:eastAsia="ar-SA"/>
              </w:rPr>
              <w:t>1.Нормативное обеспечение противодействия коррупции</w:t>
            </w:r>
          </w:p>
        </w:tc>
      </w:tr>
      <w:tr w:rsidR="00BA75EC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1.1.Экспертиза действующих локальных нормативных актов учреждения на наличие коррупционной составляющей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EC4B76" w:rsidP="00EC4B7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</w:t>
            </w:r>
            <w:r w:rsidR="001345CA" w:rsidRPr="008D1356">
              <w:rPr>
                <w:rFonts w:ascii="Times New Roman" w:hAnsi="Times New Roman" w:cs="Times New Roman"/>
                <w:lang w:eastAsia="ar-SA"/>
              </w:rPr>
              <w:t>, нарушений не выявлено</w:t>
            </w:r>
          </w:p>
        </w:tc>
      </w:tr>
      <w:tr w:rsidR="00BA75EC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1.2.Экспертиза проектов локальных нормативных актов и распорядительных документов учреждения на наличие коррупционной составляющей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EC4B76" w:rsidP="00EC4B7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</w:t>
            </w:r>
            <w:r w:rsidR="001345CA" w:rsidRPr="008D1356">
              <w:rPr>
                <w:rFonts w:ascii="Times New Roman" w:hAnsi="Times New Roman" w:cs="Times New Roman"/>
                <w:lang w:eastAsia="ar-SA"/>
              </w:rPr>
              <w:t>, нарушений не выявлено</w:t>
            </w:r>
          </w:p>
        </w:tc>
      </w:tr>
      <w:tr w:rsidR="00BA75EC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1.3.Формирование пакета документов, необходимых для организации работы по предупреждению коррупционных проявлений в учреждении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 мере необходимости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C4B76" w:rsidRPr="008D1356" w:rsidRDefault="00EC4B76" w:rsidP="00EC4B7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1 квартале 2025 года приказом МАУ «Дворец искусств»             от 16.01.2025 №10-О утверждена Карта коррупционных рисков в сфере деятельности МАУ «Дворец искусств»</w:t>
            </w:r>
          </w:p>
        </w:tc>
      </w:tr>
      <w:tr w:rsidR="00BA75EC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1.4.Анализ и уточнение должностных обязанностей работников, исполнение которых в наибольшей мере подвержено риску коррупционных проявлений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1 раз в год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EC4B76" w:rsidP="00EC4B7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firstLine="127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1 квартале 2025 года мероприятия не проводились</w:t>
            </w:r>
          </w:p>
        </w:tc>
      </w:tr>
      <w:tr w:rsidR="00BA75EC" w:rsidRPr="008D1356" w:rsidTr="00E33AA0">
        <w:tc>
          <w:tcPr>
            <w:tcW w:w="144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BA75EC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8D1356">
              <w:rPr>
                <w:rFonts w:ascii="Times New Roman" w:hAnsi="Times New Roman" w:cs="Times New Roman"/>
                <w:b/>
                <w:lang w:eastAsia="ar-SA"/>
              </w:rPr>
              <w:t>2.Повышение эффективности управления учреждения в целях предупреждения коррупции</w:t>
            </w:r>
          </w:p>
        </w:tc>
      </w:tr>
      <w:tr w:rsidR="00BA75EC" w:rsidRPr="008D1356" w:rsidTr="00820F05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A75EC" w:rsidRPr="008D1356" w:rsidRDefault="00BA75EC" w:rsidP="00820F0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2.1.Назначение лиц, ответственных за осуществление мероприятий по профилактике коррупции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EC4B76" w:rsidP="00EC4B7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Приказом</w:t>
            </w:r>
            <w:r w:rsidR="001345CA" w:rsidRPr="008D1356">
              <w:rPr>
                <w:rFonts w:ascii="Times New Roman" w:hAnsi="Times New Roman" w:cs="Times New Roman"/>
                <w:lang w:eastAsia="ar-SA"/>
              </w:rPr>
              <w:t xml:space="preserve"> МАУ «Дворец искусств» 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от 17.02.2023 № 32 – О назначено должностное лицо ответственное за осуществление мероприятий по профилактике коррупции </w:t>
            </w:r>
            <w:r w:rsidR="001345CA" w:rsidRPr="008D1356">
              <w:rPr>
                <w:rFonts w:ascii="Times New Roman" w:hAnsi="Times New Roman" w:cs="Times New Roman"/>
                <w:lang w:eastAsia="ar-SA"/>
              </w:rPr>
              <w:t xml:space="preserve"> в муниципальном автономном учреждении «Дворец искусств»</w:t>
            </w:r>
          </w:p>
        </w:tc>
      </w:tr>
      <w:tr w:rsidR="00BA75EC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2.2.Проведение заседаний комиссии по противодействию коррупции Учреждения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1345CA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right="127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не реже 1 раз в год</w:t>
            </w:r>
          </w:p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 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1345CA" w:rsidP="001345CA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right="268" w:firstLine="127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1 квартале 2025 года заседания не проводились</w:t>
            </w:r>
          </w:p>
        </w:tc>
      </w:tr>
      <w:tr w:rsidR="00BA75EC" w:rsidRPr="008D1356" w:rsidTr="00820F05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BA75EC" w:rsidRPr="008D1356" w:rsidRDefault="00BA75EC" w:rsidP="00820F0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2.3.Подготовка отчета об исполнении Плана мероприятий по противодействию коррупции в Учреждении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ежеквартально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A75EC" w:rsidRPr="008D1356" w:rsidRDefault="001345CA" w:rsidP="003413EA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 xml:space="preserve">Отчет об исполнении Плана мероприятий </w:t>
            </w:r>
            <w:r w:rsidR="003413EA" w:rsidRPr="008D1356">
              <w:rPr>
                <w:rFonts w:ascii="Times New Roman" w:hAnsi="Times New Roman" w:cs="Times New Roman"/>
                <w:lang w:eastAsia="ar-SA"/>
              </w:rPr>
              <w:t xml:space="preserve"> по противодействию коррупции в МАУ «Дворец искусств» за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4</w:t>
            </w:r>
            <w:r w:rsidR="003413EA" w:rsidRPr="008D1356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Pr="008D1356">
              <w:rPr>
                <w:rFonts w:ascii="Times New Roman" w:hAnsi="Times New Roman" w:cs="Times New Roman"/>
                <w:lang w:eastAsia="ar-SA"/>
              </w:rPr>
              <w:t>квар</w:t>
            </w:r>
            <w:r w:rsidR="003413EA" w:rsidRPr="008D1356">
              <w:rPr>
                <w:rFonts w:ascii="Times New Roman" w:hAnsi="Times New Roman" w:cs="Times New Roman"/>
                <w:lang w:eastAsia="ar-SA"/>
              </w:rPr>
              <w:t>тал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2024 года размещен на официальном сайте администрации </w:t>
            </w:r>
            <w:hyperlink r:id="rId6" w:history="1">
              <w:r w:rsidRPr="008D1356">
                <w:rPr>
                  <w:rStyle w:val="a4"/>
                  <w:rFonts w:ascii="Times New Roman" w:hAnsi="Times New Roman" w:cs="Times New Roman"/>
                  <w:lang w:eastAsia="ar-SA"/>
                </w:rPr>
                <w:t>https://dimegion.ru/docs/29656/</w:t>
              </w:r>
            </w:hyperlink>
            <w:r w:rsidRPr="008D1356">
              <w:rPr>
                <w:rFonts w:ascii="Times New Roman" w:hAnsi="Times New Roman" w:cs="Times New Roman"/>
                <w:lang w:eastAsia="ar-SA"/>
              </w:rPr>
              <w:t xml:space="preserve"> </w:t>
            </w:r>
          </w:p>
        </w:tc>
      </w:tr>
      <w:tr w:rsidR="00BA75EC" w:rsidRPr="008D1356" w:rsidTr="00E33AA0">
        <w:tc>
          <w:tcPr>
            <w:tcW w:w="144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BA75EC" w:rsidRPr="008D1356" w:rsidRDefault="00BA75EC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8D1356">
              <w:rPr>
                <w:rFonts w:ascii="Times New Roman" w:hAnsi="Times New Roman" w:cs="Times New Roman"/>
                <w:b/>
                <w:lang w:eastAsia="ar-SA"/>
              </w:rPr>
              <w:lastRenderedPageBreak/>
              <w:t>3.Организация взаимодействия с правоохранительными органами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3.1.Подписание соглашений с подразделениями правоохранительных органов об обмене информацией, касающейся коррупции в сфере организации досуга населения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937EEB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 мере необходимости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90A17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firstLine="127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1 квартале 2025 года мероприятия не проводились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3.2.Уведомление правоохранительных органов о ставших известных фактах коррупционных и иных правонарушений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345CA" w:rsidRPr="008D1356" w:rsidRDefault="001345CA" w:rsidP="00937EEB">
            <w:pPr>
              <w:spacing w:after="0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при наличии фактов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345CA" w:rsidRPr="008D1356" w:rsidRDefault="0065795F" w:rsidP="0065795F">
            <w:pPr>
              <w:spacing w:after="0"/>
              <w:ind w:left="127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1 квартале 2025 года фактов совершения коррупционных правонарушений не зафиксировано.</w:t>
            </w:r>
          </w:p>
        </w:tc>
      </w:tr>
      <w:tr w:rsidR="001345CA" w:rsidRPr="008D1356" w:rsidTr="00E33AA0">
        <w:tc>
          <w:tcPr>
            <w:tcW w:w="144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8D1356">
              <w:rPr>
                <w:rFonts w:ascii="Times New Roman" w:hAnsi="Times New Roman" w:cs="Times New Roman"/>
                <w:b/>
                <w:lang w:eastAsia="ar-SA"/>
              </w:rPr>
              <w:t>4.Организация взаимодействия общественностью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4.1.Размещение на официальном сайте учреждения нормативно-правовых актов, материалов по антикоррупционной тематике, плана ФХД учреждения и отчета о его исполнении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5C67D3" w:rsidP="00E33AA0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6"/>
              <w:rPr>
                <w:rFonts w:ascii="Times New Roman" w:hAnsi="Times New Roman" w:cs="Times New Roman"/>
                <w:lang w:eastAsia="ar-SA"/>
              </w:rPr>
            </w:pPr>
            <w:hyperlink r:id="rId7" w:anchor="elements" w:history="1">
              <w:r w:rsidR="001345CA" w:rsidRPr="008D1356">
                <w:rPr>
                  <w:rStyle w:val="a4"/>
                  <w:rFonts w:ascii="Times New Roman" w:hAnsi="Times New Roman" w:cs="Times New Roman"/>
                  <w:lang w:eastAsia="ar-SA"/>
                </w:rPr>
                <w:t>https://dimegion.ru/docs/section/294/#elements</w:t>
              </w:r>
            </w:hyperlink>
          </w:p>
          <w:p w:rsidR="001345CA" w:rsidRPr="008D1356" w:rsidRDefault="005C67D3" w:rsidP="00E33AA0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6"/>
              <w:rPr>
                <w:rFonts w:ascii="Times New Roman" w:hAnsi="Times New Roman" w:cs="Times New Roman"/>
                <w:lang w:eastAsia="ar-SA"/>
              </w:rPr>
            </w:pPr>
            <w:hyperlink r:id="rId8" w:anchor="elements" w:history="1">
              <w:r w:rsidR="001345CA" w:rsidRPr="008D1356">
                <w:rPr>
                  <w:rStyle w:val="a4"/>
                  <w:rFonts w:ascii="Times New Roman" w:hAnsi="Times New Roman" w:cs="Times New Roman"/>
                  <w:lang w:eastAsia="ar-SA"/>
                </w:rPr>
                <w:t>https://dimegion.ru/docs/section/289/#elements</w:t>
              </w:r>
            </w:hyperlink>
          </w:p>
          <w:p w:rsidR="001345CA" w:rsidRPr="008D1356" w:rsidRDefault="005C67D3" w:rsidP="00E33AA0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6"/>
              <w:rPr>
                <w:rFonts w:ascii="Times New Roman" w:hAnsi="Times New Roman" w:cs="Times New Roman"/>
                <w:lang w:eastAsia="ar-SA"/>
              </w:rPr>
            </w:pPr>
            <w:hyperlink r:id="rId9" w:anchor="elements" w:history="1">
              <w:r w:rsidR="001345CA" w:rsidRPr="008D1356">
                <w:rPr>
                  <w:rStyle w:val="a4"/>
                  <w:rFonts w:ascii="Times New Roman" w:hAnsi="Times New Roman" w:cs="Times New Roman"/>
                  <w:lang w:eastAsia="ar-SA"/>
                </w:rPr>
                <w:t>https://dimegion.ru/docs/section/290/#elements</w:t>
              </w:r>
            </w:hyperlink>
          </w:p>
          <w:p w:rsidR="001345CA" w:rsidRPr="008D1356" w:rsidRDefault="001345CA" w:rsidP="0065795F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4.2.Организация «Телефона доверия» с руководством учреждения для звонков по фактам вымогательства, взяточничества и других проявлений коррупции и правонарушений.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E33AA0" w:rsidP="00E33AA0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6" w:right="269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постоянно, обращений по фактам коррупционных действий в 1 квартале 2025 года не поступало.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4.3.Осуществление личного приема граждан администрацией учреждения по вопросам проявлений коррупции и правонарушений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1345CA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постоянно, обращений по фактам коррупционных действий сотрудниками МАУ «Дворец искусств» в 1 квартале 2025 года не поступало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4.4.Обеспечение соблюдения порядка административных процедур по приему и рассмотрению жалоб и обращений граждан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65795F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firstLine="127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4.5. Экспертиза жалоб и обращений граждан, поступающих через системы общего пользования (почтовый, электронный адреса, телефон) на действия (бездействия) работников учреждения на наличие в них сведений о фактах коррупции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1345CA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27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постоянно, обращений по фактам коррупционных действий сотрудниками МАУ «Дворец искусств» в 1 квартале 2025 года не поступало</w:t>
            </w:r>
          </w:p>
        </w:tc>
      </w:tr>
      <w:tr w:rsidR="001345CA" w:rsidRPr="008D1356" w:rsidTr="00E33AA0">
        <w:tc>
          <w:tcPr>
            <w:tcW w:w="144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BA75EC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8D1356">
              <w:rPr>
                <w:rFonts w:ascii="Times New Roman" w:hAnsi="Times New Roman" w:cs="Times New Roman"/>
                <w:b/>
                <w:lang w:eastAsia="ar-SA"/>
              </w:rPr>
              <w:t>5.Правовое просвещение и повышение антикоррупционной компетентности работников учреждения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5.1.Мониторинг изменений действующего законодательства в области противодействия коррупции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E33AA0" w:rsidP="00E33AA0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9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 xml:space="preserve">Анализ законодательства по вопросам противодействия коррупции осуществляется в постоянном режиме посредством правовой системы Консультант Плюс. Локальные акты обновляются с учетом изменений и требований законодательства. 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5.2.Рассмотрение вопросов исполнения законодательства о борьбе с коррупцией на совещаниях при директоре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65795F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9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lastRenderedPageBreak/>
              <w:t>5.3.Проведение консультаций работников учреждения сотрудниками правоохранительных органов по вопросам ответственности за коррупционные правонарушения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65795F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9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</w:t>
            </w:r>
          </w:p>
        </w:tc>
      </w:tr>
      <w:tr w:rsidR="001345CA" w:rsidRPr="008D1356" w:rsidTr="00820F05">
        <w:trPr>
          <w:trHeight w:val="1604"/>
        </w:trPr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1345CA" w:rsidRPr="008D1356" w:rsidRDefault="001345CA" w:rsidP="00820F0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5.4.Проведение с принимаемыми работниками Учреждения обязательной разъяснительной работы по вопросам противодействия коррупции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течение 5 дней</w:t>
            </w:r>
          </w:p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с даты трудоустройства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820F05">
            <w:pPr>
              <w:ind w:left="268" w:right="268"/>
              <w:jc w:val="both"/>
              <w:rPr>
                <w:rFonts w:ascii="Times New Roman" w:hAnsi="Times New Roman" w:cs="Times New Roman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</w:t>
            </w:r>
            <w:r w:rsidR="00820F05" w:rsidRPr="008D1356">
              <w:rPr>
                <w:rFonts w:ascii="Times New Roman" w:hAnsi="Times New Roman" w:cs="Times New Roman"/>
                <w:lang w:eastAsia="ar-SA"/>
              </w:rPr>
              <w:t>, при заключении трудовых договоров, при внесении изменений в локальные акты по противодействию коррупции.  Приказ МАУ «Дворец искусств»  от 20.02.2023 №34 – О  «Об утверждении условий об антикоррупционной оговорке, включаемых в гражданско – правовые договоры и трудовые договоры».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5.5.Проведение с работниками Учреждения регулярной разъяснительной работы, обучающих мероприятий по вопросам профилактики и противодействия коррупции: совещаний, семинаров, встреч, бесед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не реже 1 раза</w:t>
            </w:r>
          </w:p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квартал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E33AA0" w:rsidP="00C22768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8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Проведены мероприятия по актуализации материалов</w:t>
            </w:r>
            <w:r w:rsidR="00C22768" w:rsidRPr="008D1356">
              <w:rPr>
                <w:rFonts w:ascii="Times New Roman" w:hAnsi="Times New Roman" w:cs="Times New Roman"/>
                <w:lang w:eastAsia="ar-SA"/>
              </w:rPr>
              <w:t>,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</w:t>
            </w:r>
            <w:r w:rsidR="00C22768" w:rsidRPr="008D1356">
              <w:rPr>
                <w:rFonts w:ascii="Times New Roman" w:hAnsi="Times New Roman" w:cs="Times New Roman"/>
                <w:lang w:eastAsia="ar-SA"/>
              </w:rPr>
              <w:t xml:space="preserve">связанных с 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вопросам</w:t>
            </w:r>
            <w:r w:rsidR="00C22768" w:rsidRPr="008D1356">
              <w:rPr>
                <w:rFonts w:ascii="Times New Roman" w:hAnsi="Times New Roman" w:cs="Times New Roman"/>
                <w:lang w:eastAsia="ar-SA"/>
              </w:rPr>
              <w:t>и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противодействия коррупции</w:t>
            </w:r>
            <w:r w:rsidR="00C22768" w:rsidRPr="008D1356">
              <w:rPr>
                <w:rFonts w:ascii="Times New Roman" w:hAnsi="Times New Roman" w:cs="Times New Roman"/>
                <w:lang w:eastAsia="ar-SA"/>
              </w:rPr>
              <w:t>,</w:t>
            </w:r>
            <w:r w:rsidRPr="008D1356">
              <w:rPr>
                <w:rFonts w:ascii="Times New Roman" w:hAnsi="Times New Roman" w:cs="Times New Roman"/>
                <w:lang w:eastAsia="ar-SA"/>
              </w:rPr>
              <w:t xml:space="preserve"> на информационных стендах всех структурных подразделений учреждения.</w:t>
            </w:r>
          </w:p>
        </w:tc>
      </w:tr>
      <w:tr w:rsidR="001345CA" w:rsidRPr="008D1356" w:rsidTr="00E33AA0">
        <w:tc>
          <w:tcPr>
            <w:tcW w:w="14458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8D1356">
              <w:rPr>
                <w:rFonts w:ascii="Times New Roman" w:hAnsi="Times New Roman" w:cs="Times New Roman"/>
                <w:b/>
                <w:lang w:eastAsia="ar-SA"/>
              </w:rPr>
              <w:t>6.Осуществление контроля финансово-хозяйственной деятельности учреждения в целях предупреждения коррупции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6.1.Осуществление контроля за соблюдением требований при проведении закупок товаров, работ и услуг для нужд учреждения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20F05" w:rsidRPr="008D1356" w:rsidRDefault="00820F05" w:rsidP="00820F05">
            <w:pPr>
              <w:ind w:left="268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специалистами по направлению деятельности постоянно, нарушений не выявлено.</w:t>
            </w:r>
          </w:p>
          <w:p w:rsidR="001345CA" w:rsidRPr="008D1356" w:rsidRDefault="001345CA" w:rsidP="00237AB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9" w:right="268"/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6.2.Обеспечение систематического контроля за выполнением условий договоров и контрактов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8D1356" w:rsidRPr="008D1356" w:rsidRDefault="00237AB5" w:rsidP="008D135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8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Осуществляется постоянно, нарушений не выявлено</w:t>
            </w:r>
            <w:r w:rsidR="00E33AA0" w:rsidRPr="008D1356">
              <w:rPr>
                <w:rFonts w:ascii="Times New Roman" w:hAnsi="Times New Roman" w:cs="Times New Roman"/>
                <w:lang w:eastAsia="ar-SA"/>
              </w:rPr>
              <w:t xml:space="preserve">. </w:t>
            </w:r>
          </w:p>
          <w:p w:rsidR="001345CA" w:rsidRPr="008D1356" w:rsidRDefault="00E33AA0" w:rsidP="008D1356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8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В договоры, заключаемые учреждением, включена антикоррупционная оговорка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6.3.Осуществление контроля за соблюдением требований по  обеспечению и сохранности  имущества, целевого и эффективного использования.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237AB5" w:rsidP="00237AB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9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 xml:space="preserve">Контроль, за соблюдением требований по  обеспечению и сохранности  имущества, целевого и эффективного использования, осуществляется постоянно. Фактов нарушений требований в 1 квартале 2025 года  не выявлено. </w:t>
            </w:r>
          </w:p>
        </w:tc>
      </w:tr>
      <w:tr w:rsidR="001345CA" w:rsidRPr="008D1356" w:rsidTr="00E33AA0">
        <w:tc>
          <w:tcPr>
            <w:tcW w:w="56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142" w:right="150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6.4.Осуществление контроля за целевым использованием бюджетных и внебюджетных средств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1345CA" w:rsidP="004F6775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постоянно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345CA" w:rsidRPr="008D1356" w:rsidRDefault="0065795F" w:rsidP="0065795F">
            <w:pPr>
              <w:widowControl w:val="0"/>
              <w:tabs>
                <w:tab w:val="left" w:pos="426"/>
              </w:tabs>
              <w:suppressAutoHyphens/>
              <w:autoSpaceDE w:val="0"/>
              <w:spacing w:after="0" w:line="100" w:lineRule="atLeast"/>
              <w:ind w:left="269" w:right="268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8D1356">
              <w:rPr>
                <w:rFonts w:ascii="Times New Roman" w:hAnsi="Times New Roman" w:cs="Times New Roman"/>
                <w:lang w:eastAsia="ar-SA"/>
              </w:rPr>
              <w:t>Контроль за целевым  использованием бюджетных и внебюджетных средств осуществляется постоянно. Фактов нецелевого использования средств не выявлено. Сроки предоставления отчетности соблюдаются.</w:t>
            </w:r>
          </w:p>
        </w:tc>
      </w:tr>
    </w:tbl>
    <w:p w:rsidR="00820F05" w:rsidRPr="008D1356" w:rsidRDefault="00CD107E" w:rsidP="003F0DC9">
      <w:pPr>
        <w:rPr>
          <w:rFonts w:ascii="Times New Roman" w:hAnsi="Times New Roman" w:cs="Times New Roman"/>
          <w:lang w:eastAsia="ar-SA"/>
        </w:rPr>
      </w:pPr>
      <w:r w:rsidRPr="008D1356">
        <w:rPr>
          <w:rFonts w:ascii="Times New Roman" w:hAnsi="Times New Roman" w:cs="Times New Roman"/>
          <w:lang w:eastAsia="ar-SA"/>
        </w:rPr>
        <w:t xml:space="preserve">           </w:t>
      </w:r>
    </w:p>
    <w:p w:rsidR="008D1356" w:rsidRDefault="00CD107E" w:rsidP="003F0DC9">
      <w:pPr>
        <w:rPr>
          <w:rFonts w:ascii="Times New Roman" w:hAnsi="Times New Roman" w:cs="Times New Roman"/>
          <w:lang w:eastAsia="ar-SA"/>
        </w:rPr>
      </w:pPr>
      <w:r w:rsidRPr="008D1356">
        <w:rPr>
          <w:rFonts w:ascii="Times New Roman" w:hAnsi="Times New Roman" w:cs="Times New Roman"/>
          <w:lang w:eastAsia="ar-SA"/>
        </w:rPr>
        <w:t xml:space="preserve">  </w:t>
      </w:r>
    </w:p>
    <w:p w:rsidR="008D1356" w:rsidRDefault="008D1356" w:rsidP="003F0DC9">
      <w:pPr>
        <w:rPr>
          <w:rFonts w:ascii="Times New Roman" w:hAnsi="Times New Roman" w:cs="Times New Roman"/>
          <w:lang w:eastAsia="ar-SA"/>
        </w:rPr>
      </w:pPr>
    </w:p>
    <w:p w:rsidR="00CD107E" w:rsidRPr="008D1356" w:rsidRDefault="008D1356" w:rsidP="008D1356">
      <w:pPr>
        <w:ind w:left="426"/>
      </w:pPr>
      <w:r>
        <w:rPr>
          <w:rFonts w:ascii="Times New Roman" w:hAnsi="Times New Roman" w:cs="Times New Roman"/>
          <w:lang w:eastAsia="ar-SA"/>
        </w:rPr>
        <w:t>О</w:t>
      </w:r>
      <w:r w:rsidR="00CD107E" w:rsidRPr="008D1356">
        <w:rPr>
          <w:rFonts w:ascii="Times New Roman" w:hAnsi="Times New Roman" w:cs="Times New Roman"/>
          <w:lang w:eastAsia="ar-SA"/>
        </w:rPr>
        <w:t xml:space="preserve">тветственный за работу по противодействию коррупции                                                                                            </w:t>
      </w:r>
      <w:r>
        <w:rPr>
          <w:rFonts w:ascii="Times New Roman" w:hAnsi="Times New Roman" w:cs="Times New Roman"/>
          <w:lang w:eastAsia="ar-SA"/>
        </w:rPr>
        <w:t xml:space="preserve">                                     </w:t>
      </w:r>
      <w:r w:rsidR="00CD107E" w:rsidRPr="008D1356">
        <w:rPr>
          <w:rFonts w:ascii="Times New Roman" w:hAnsi="Times New Roman" w:cs="Times New Roman"/>
          <w:lang w:eastAsia="ar-SA"/>
        </w:rPr>
        <w:t xml:space="preserve">  Илюхина Н.В.</w:t>
      </w:r>
    </w:p>
    <w:sectPr w:rsidR="00CD107E" w:rsidRPr="008D1356" w:rsidSect="008D1356">
      <w:footerReference w:type="default" r:id="rId10"/>
      <w:pgSz w:w="16838" w:h="11906" w:orient="landscape"/>
      <w:pgMar w:top="568" w:right="1245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67D3" w:rsidRDefault="005C67D3" w:rsidP="00820F05">
      <w:pPr>
        <w:spacing w:after="0" w:line="240" w:lineRule="auto"/>
      </w:pPr>
      <w:r>
        <w:separator/>
      </w:r>
    </w:p>
  </w:endnote>
  <w:endnote w:type="continuationSeparator" w:id="0">
    <w:p w:rsidR="005C67D3" w:rsidRDefault="005C67D3" w:rsidP="00820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0905860"/>
      <w:docPartObj>
        <w:docPartGallery w:val="Page Numbers (Bottom of Page)"/>
        <w:docPartUnique/>
      </w:docPartObj>
    </w:sdtPr>
    <w:sdtEndPr/>
    <w:sdtContent>
      <w:p w:rsidR="00820F05" w:rsidRDefault="00820F0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414F">
          <w:rPr>
            <w:noProof/>
          </w:rPr>
          <w:t>2</w:t>
        </w:r>
        <w:r>
          <w:fldChar w:fldCharType="end"/>
        </w:r>
      </w:p>
    </w:sdtContent>
  </w:sdt>
  <w:p w:rsidR="00820F05" w:rsidRDefault="00820F0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67D3" w:rsidRDefault="005C67D3" w:rsidP="00820F05">
      <w:pPr>
        <w:spacing w:after="0" w:line="240" w:lineRule="auto"/>
      </w:pPr>
      <w:r>
        <w:separator/>
      </w:r>
    </w:p>
  </w:footnote>
  <w:footnote w:type="continuationSeparator" w:id="0">
    <w:p w:rsidR="005C67D3" w:rsidRDefault="005C67D3" w:rsidP="00820F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BF6"/>
    <w:rsid w:val="0004721E"/>
    <w:rsid w:val="000D2BF6"/>
    <w:rsid w:val="001345CA"/>
    <w:rsid w:val="00237AB5"/>
    <w:rsid w:val="0033414F"/>
    <w:rsid w:val="003413EA"/>
    <w:rsid w:val="003F0DC9"/>
    <w:rsid w:val="005C67D3"/>
    <w:rsid w:val="0065795F"/>
    <w:rsid w:val="00820F05"/>
    <w:rsid w:val="008D1356"/>
    <w:rsid w:val="00932B3F"/>
    <w:rsid w:val="00937EEB"/>
    <w:rsid w:val="009C6583"/>
    <w:rsid w:val="00BA75EC"/>
    <w:rsid w:val="00BE6ABE"/>
    <w:rsid w:val="00C22768"/>
    <w:rsid w:val="00CD107E"/>
    <w:rsid w:val="00DB4963"/>
    <w:rsid w:val="00E33AA0"/>
    <w:rsid w:val="00EC4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C1C5C6-C7C1-49ED-9584-93C90A866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75E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75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BE6ABE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345CA"/>
    <w:rPr>
      <w:color w:val="800080" w:themeColor="followedHyperlink"/>
      <w:u w:val="single"/>
    </w:rPr>
  </w:style>
  <w:style w:type="paragraph" w:styleId="a6">
    <w:name w:val="header"/>
    <w:basedOn w:val="a"/>
    <w:link w:val="a7"/>
    <w:uiPriority w:val="99"/>
    <w:unhideWhenUsed/>
    <w:rsid w:val="00820F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20F05"/>
  </w:style>
  <w:style w:type="paragraph" w:styleId="a8">
    <w:name w:val="footer"/>
    <w:basedOn w:val="a"/>
    <w:link w:val="a9"/>
    <w:uiPriority w:val="99"/>
    <w:unhideWhenUsed/>
    <w:rsid w:val="00820F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20F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megion.ru/docs/section/289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imegion.ru/docs/section/294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megion.ru/docs/29656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dimegion.ru/docs/section/29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1074</Words>
  <Characters>6125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Neo2</cp:lastModifiedBy>
  <cp:revision>2</cp:revision>
  <dcterms:created xsi:type="dcterms:W3CDTF">2025-04-03T11:00:00Z</dcterms:created>
  <dcterms:modified xsi:type="dcterms:W3CDTF">2025-04-03T11:00:00Z</dcterms:modified>
</cp:coreProperties>
</file>