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D5" w:rsidRPr="00B81CD5" w:rsidRDefault="00B81CD5" w:rsidP="00B81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CD5">
        <w:rPr>
          <w:rFonts w:ascii="Times New Roman" w:hAnsi="Times New Roman" w:cs="Times New Roman"/>
          <w:b/>
        </w:rPr>
        <w:t xml:space="preserve">Рейтинг организаций, прошедших независимую оценку качества условий </w:t>
      </w:r>
    </w:p>
    <w:p w:rsidR="00BF52DF" w:rsidRPr="00B81CD5" w:rsidRDefault="00B81CD5" w:rsidP="00B81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CD5">
        <w:rPr>
          <w:rFonts w:ascii="Times New Roman" w:hAnsi="Times New Roman" w:cs="Times New Roman"/>
          <w:b/>
        </w:rPr>
        <w:t>предоставления услуг организациями в 2019 году</w:t>
      </w:r>
    </w:p>
    <w:tbl>
      <w:tblPr>
        <w:tblW w:w="10166" w:type="dxa"/>
        <w:tblInd w:w="392" w:type="dxa"/>
        <w:tblLook w:val="04A0" w:firstRow="1" w:lastRow="0" w:firstColumn="1" w:lastColumn="0" w:noHBand="0" w:noVBand="1"/>
      </w:tblPr>
      <w:tblGrid>
        <w:gridCol w:w="447"/>
        <w:gridCol w:w="8499"/>
        <w:gridCol w:w="1220"/>
      </w:tblGrid>
      <w:tr w:rsidR="00B81CD5" w:rsidRPr="00B81CD5" w:rsidTr="00B81CD5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Полное наименование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Рейтинг</w:t>
            </w:r>
          </w:p>
        </w:tc>
      </w:tr>
      <w:tr w:rsidR="00B81CD5" w:rsidRPr="00B81CD5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"ГОСУДАРСТВЕННАЯ БИБЛИОТЕКА ЮГРЫ"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АВТОНОМНОЕ УЧРЕЖДЕНИЕ ХАНТЫ-МАНСИЙСКОГО АВТОНОМНОГО ОКРУГА - ЮГРЫ "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НИЖНЕВАРТОВСКИЙ ТЕАТР ЮНОГО ЗРИТЕЛЯ</w:t>
            </w: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99,6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"СУРГУТСКИЙ МУЗЫКАЛЬНО-ДРАМАТИЧЕСКИЙ ТЕАТР"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99,4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"ЦЕНТР НАРОДНЫХ ХУДОЖЕСТВЕННЫХ ПРОМЫСЛОВ И РЕМЕСЕЛ"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99,22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АВТОНОМНОЕ УЧРЕЖДЕНИЕ "ДВОРЕЦ ИСКУССТВ"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98,56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КАЗЕННОЕ УЧРЕЖДЕНИЕ ХАНТЫ-МАНСИЙСКОГО АВТОНОМНОГО ОКРУГА - ЮГРЫ "ГОСУДАРСТВЕННЫЙ АРХИВ ХАНТЫ-МАНСИЙСКОГО АВТОНОМНОГО ОКРУГА - ЮГРЫ"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98,54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"МУЗЕЙ ГЕОЛОГИИ, НЕФТИ И ГАЗА"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98,38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АВТОНОМНОЕ УЧРЕЖДЕНИЕ ХАНТЫ-МАНСИЙСКОГО АВТОНОМНОГО ОКРУГА - ЮГРЫ "КОНЦЕРТНО-ТЕАТРАЛЬНЫЙ ЦЕНТР "ЮГРА-КЛАССИК"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98,18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"ГОСУДАРСТВЕННЫЙ ХУДОЖЕСТВЕННЫЙ МУЗЕЙ"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МУНИЦИПАЛЬНОЕ БЮДЖЕТНОЕ УЧРЕЖДЕНИЕ "ЦЕНТРАЛИЗОВАННАЯ БИБЛИОТЕЧНАЯ СИСТЕМА"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96,86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ОКРУГА-ЮГРЫ "ТЕАТР КУКОЛ"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96,8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АВТОНОМНОЕ УЧРЕЖДЕНИЕ ХАНТЫ-МАНСИЙСКОГО АВТОНОМНОГО ОКРУГА - ЮГРЫ "ЮГОРСКИЙ КИНОПРОКАТ"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96,76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"МУЗЕЙ ПРИРОДЫ И ЧЕЛОВЕКА"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95,06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АВТОНОМНОЕ УЧРЕЖДЕНИЕ "ТЕАТР МУЗЫКИ"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95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АВТОНОМНОЕ УЧРЕЖДЕНИЕ "РЕГИОНАЛЬНЫЙ ИСТОРИКО-КУЛЬТУРНЫЙ И ЭКОЛОГИЧЕСКИЙ ЦЕНТР"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94,76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КАЗЁННОЕ УЧРЕЖДЕНИЕ "СЕЛЬСКИЙ ЦЕНТР КУЛЬТУРЫ" С. БОЛЧАРЫ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94,4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АВТОНОМНОЕ УЧРЕЖДЕНИЕ ХАНТЫ-МАНСИЙСКОГО АВТОНОМНОГО ОКРУГА - ЮГРЫ "ОКРУЖНОЙ ДОМ НАРОДНОГО ТВОРЧЕСТВА"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94,2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УЧРЕЖДЕНИЕ КУЛЬТУРЫ "РАЙОННЫЙ ДВОРЕЦ КУЛЬТУРЫ И ИСКУССТВ "КОНДА"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92,2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"ЭТНОГРАФИЧЕСКИЙ МУЗЕЙ ПОД ОТКРЫТЫМ НЕБОМ "ТОРУМ МАА""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91,7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УЧРЕЖДЕНИЕ КУЛЬТУРЫ "КОНДИНСКАЯ МЕЖПОСЕЛЕНЧЕСКАЯ ЦЕНТРАЛИЗОВАННАЯ БИБЛИОТЕЧНАЯ СИСТЕМА"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90,8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УЧРЕЖДЕНИЕ КУЛЬТУРЫ "РАЙОННЫЙ КРАЕВЕДЧЕСКИЙ МУЗЕЙ ИМЕНИ НИНЫ СТЕПАНОВНЫ ЦЕХНОВОЙ"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90,5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КАЗЕННОЕ УЧРЕЖДЕНИЕ "ЦЕНТР КУЛЬТУРЫ И МОЛОДЕЖИ "КАМЕРТОН"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УЧРЕЖДЕНИЕ "СЕЛЬСКИЙ ЦЕНТР КУЛЬТУРЫ ШАИМ"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УЧРЕЖДЕНИЕ КУЛЬТУРЫ "РАЙОННЫЙ УЧИНСКИЙ ИСТОРИКО-ЭТНОГРАФИЧЕСКИЙ МУЗЕЙ" ИМЕНИ АНАТОЛИЯ НИКОЛАЕВИЧА ХОМЯКОВА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БЮДЖЕТНОЕ УЧРЕЖДЕНИЕ "КУЛЬТУРНО-ДОСУГОВЫЙ ЦЕНТР ГОРОДСКОГО ПОСЕЛЕНИЯ МОРТКА"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88,38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УЧРЕЖДЕНИЕ "КУЛЬТУРНО-ДОСУГОВЫЙ КОМПЛЕКС П. ЛУГОВОЙ"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87,52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"НЯГАНСКИЙ ТЕАТР ЮНОГО ЗРИТЕЛЯ"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87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КАЗЕННОЕ УЧРЕЖДЕНИЕ "КУЛЬТУРНО-ДОСУГОВОЕ ОБЪЕДИНЕНИЕ "СОЗВЕЗДИЕ КОНДЫ"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86,8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КАЗЕННОЕ УЧРЕЖДЕНИЕ "КУЛЬТУРНО-СПОРТИВНЫЙ КОМПЛЕКС" П. ЯГОДНЫЙ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85,2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УЧРЕЖДЕНИЕ КУЛЬТУРЫ "ПОЛОВИНКИНСКИЙ СЕЛЬСКИЙ ДОМ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81,36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БЮДЖЕТНОЕ УЧРЕЖДЕНИЕ ХАНТЫ-МАНСИЙСКОГО АВТОНОМНОГО ОКРУГА - ЮГРЫ "ТЕАТР ОБСКО-УГОРСКИХ НАРОДОВ - СОЛНЦЕ"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80,35</w:t>
            </w:r>
          </w:p>
        </w:tc>
      </w:tr>
      <w:tr w:rsidR="00CA3131" w:rsidRPr="00CA3131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КАЗЕННОЕ УЧРЕЖДЕНИЕ "СЕЛЬСКИЙ ДОМ КУЛЬТУРЫ" Д.ШУГУР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</w:t>
            </w:r>
          </w:p>
        </w:tc>
      </w:tr>
      <w:tr w:rsidR="00B81CD5" w:rsidRPr="00B81CD5" w:rsidTr="00B81C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81C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Ссылка на результаты НОК от Депкультуры</w:t>
            </w:r>
          </w:p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hyperlink r:id="rId5" w:anchor="qualitativeResults" w:history="1">
              <w:r w:rsidRPr="00B81CD5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https://bus.gov.ru/pub/independentRating/detailsNew/61244#qualitativeResults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D5" w:rsidRPr="00B81CD5" w:rsidRDefault="00B81CD5" w:rsidP="00B81CD5">
            <w:pPr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</w:tbl>
    <w:p w:rsidR="00B81CD5" w:rsidRPr="00B81CD5" w:rsidRDefault="00B81CD5" w:rsidP="00B81CD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81CD5" w:rsidRPr="00B81CD5" w:rsidSect="00B81CD5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F6"/>
    <w:rsid w:val="00521041"/>
    <w:rsid w:val="008E6DF6"/>
    <w:rsid w:val="00B81CD5"/>
    <w:rsid w:val="00BF52DF"/>
    <w:rsid w:val="00C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pub/independentRating/detailsNew/61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Басюк Любовь Анатольевна</cp:lastModifiedBy>
  <cp:revision>3</cp:revision>
  <dcterms:created xsi:type="dcterms:W3CDTF">2019-12-05T07:11:00Z</dcterms:created>
  <dcterms:modified xsi:type="dcterms:W3CDTF">2019-12-05T07:17:00Z</dcterms:modified>
</cp:coreProperties>
</file>